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9" w:lineRule="exact"/>
        <w:ind w:right="0" w:rightChars="0"/>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rPr>
        <w:t>附件</w:t>
      </w:r>
      <w:r>
        <w:rPr>
          <w:rFonts w:hint="eastAsia" w:ascii="黑体" w:hAnsi="黑体" w:eastAsia="黑体" w:cs="黑体"/>
          <w:color w:val="000000"/>
          <w:sz w:val="32"/>
          <w:szCs w:val="32"/>
          <w:lang w:val="en-US" w:eastAsia="zh-CN"/>
        </w:rPr>
        <w:t>3</w:t>
      </w:r>
    </w:p>
    <w:p>
      <w:pPr>
        <w:autoSpaceDE w:val="0"/>
        <w:autoSpaceDN w:val="0"/>
        <w:rPr>
          <w:rFonts w:hint="eastAsia" w:ascii="仿宋" w:hAnsi="仿宋" w:eastAsia="仿宋" w:cs="仿宋"/>
          <w:szCs w:val="32"/>
        </w:rPr>
      </w:pPr>
    </w:p>
    <w:p>
      <w:pPr>
        <w:widowControl/>
        <w:jc w:val="center"/>
        <w:rPr>
          <w:rFonts w:hint="eastAsia" w:ascii="宋体" w:hAnsi="宋体" w:cs="宋体"/>
          <w:b/>
          <w:bCs/>
          <w:color w:val="000000"/>
          <w:kern w:val="0"/>
          <w:sz w:val="44"/>
          <w:szCs w:val="44"/>
          <w:lang w:bidi="ar"/>
        </w:rPr>
      </w:pPr>
      <w:r>
        <w:rPr>
          <w:rFonts w:hint="eastAsia" w:ascii="宋体" w:hAnsi="宋体" w:cs="宋体"/>
          <w:b/>
          <w:bCs/>
          <w:color w:val="000000"/>
          <w:kern w:val="0"/>
          <w:sz w:val="44"/>
          <w:szCs w:val="44"/>
          <w:lang w:bidi="ar"/>
        </w:rPr>
        <w:t>广东省新冠肺炎疫情常态化防控期间空调通风系统使用指引</w:t>
      </w:r>
    </w:p>
    <w:p>
      <w:pPr>
        <w:widowControl/>
        <w:rPr>
          <w:rFonts w:hint="eastAsia" w:ascii="仿宋_GB2312" w:hAnsi="仿宋_GB2312" w:eastAsia="仿宋_GB2312" w:cs="仿宋_GB2312"/>
          <w:color w:val="000000"/>
          <w:kern w:val="0"/>
          <w:sz w:val="32"/>
          <w:szCs w:val="32"/>
          <w:lang w:bidi="ar"/>
        </w:rPr>
      </w:pP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xml:space="preserve">为指导办公场所和公共场所在新冠肺炎疫情常态化防控期间正确使用空调通风系统(含集中空调通风系统和分体式空调系统 )，预防和减少新冠肺炎传播风险。结合广东省的气候特点，特制定本指引。 </w:t>
      </w:r>
    </w:p>
    <w:p>
      <w:pPr>
        <w:widowControl/>
        <w:ind w:firstLine="640" w:firstLineChars="200"/>
        <w:rPr>
          <w:rFonts w:hint="eastAsia" w:ascii="黑体" w:hAnsi="黑体" w:eastAsia="黑体" w:cs="黑体"/>
          <w:sz w:val="32"/>
          <w:szCs w:val="32"/>
        </w:rPr>
      </w:pPr>
      <w:r>
        <w:rPr>
          <w:rFonts w:hint="eastAsia" w:ascii="黑体" w:hAnsi="黑体" w:eastAsia="黑体" w:cs="黑体"/>
          <w:color w:val="000000"/>
          <w:kern w:val="0"/>
          <w:sz w:val="32"/>
          <w:szCs w:val="32"/>
          <w:lang w:bidi="ar"/>
        </w:rPr>
        <w:t xml:space="preserve">一、基本原则 </w:t>
      </w:r>
    </w:p>
    <w:p>
      <w:pPr>
        <w:widowControl/>
        <w:ind w:firstLine="640" w:firstLineChars="2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（一）新冠肺炎疫情常态化防控期间，办公场所和公共场所须加强室内通风，首选自然通风，也可开启清洗干净的电风扇或排气扇。</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xml:space="preserve">（二）需要使用集中空调通风系统时，各单位(场所)应 了 解掌握通风系统的类型、新风来源和供风范围等情况。 </w:t>
      </w:r>
    </w:p>
    <w:p>
      <w:pPr>
        <w:widowControl/>
        <w:ind w:firstLine="640" w:firstLineChars="200"/>
        <w:rPr>
          <w:rFonts w:hint="eastAsia" w:ascii="黑体" w:hAnsi="黑体" w:eastAsia="黑体" w:cs="黑体"/>
          <w:sz w:val="32"/>
          <w:szCs w:val="32"/>
        </w:rPr>
      </w:pPr>
      <w:r>
        <w:rPr>
          <w:rFonts w:hint="eastAsia" w:ascii="黑体" w:hAnsi="黑体" w:eastAsia="黑体" w:cs="黑体"/>
          <w:color w:val="000000"/>
          <w:kern w:val="0"/>
          <w:sz w:val="32"/>
          <w:szCs w:val="32"/>
          <w:lang w:bidi="ar"/>
        </w:rPr>
        <w:t xml:space="preserve">二、分体式空调系统使用要求 </w:t>
      </w:r>
    </w:p>
    <w:p>
      <w:pPr>
        <w:widowControl/>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color w:val="000000"/>
          <w:kern w:val="0"/>
          <w:sz w:val="32"/>
          <w:szCs w:val="32"/>
          <w:lang w:bidi="ar"/>
        </w:rPr>
        <w:t>（一）使用注意</w:t>
      </w:r>
      <w:r>
        <w:rPr>
          <w:rFonts w:hint="eastAsia" w:ascii="楷体_GB2312" w:hAnsi="楷体_GB2312" w:eastAsia="楷体_GB2312" w:cs="楷体_GB2312"/>
          <w:color w:val="000000"/>
          <w:kern w:val="0"/>
          <w:sz w:val="32"/>
          <w:szCs w:val="32"/>
          <w:lang w:eastAsia="zh-CN" w:bidi="ar"/>
        </w:rPr>
        <w:t>事</w:t>
      </w:r>
      <w:r>
        <w:rPr>
          <w:rFonts w:hint="eastAsia" w:ascii="楷体_GB2312" w:hAnsi="楷体_GB2312" w:eastAsia="楷体_GB2312" w:cs="楷体_GB2312"/>
          <w:color w:val="000000"/>
          <w:kern w:val="0"/>
          <w:sz w:val="32"/>
          <w:szCs w:val="32"/>
          <w:lang w:bidi="ar"/>
        </w:rPr>
        <w:t xml:space="preserve">项。 </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xml:space="preserve">1.每天使用分体空调前，应先打开门窗通风20-30分钟后再开启空调；分体空调关机后，及时打开门窗，通风换气。 </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xml:space="preserve">2.长时间使用分体空调且人员密集的区域(如教室、大型会议室)，空调每运行2-3小时须通风换气约20-30分钟；如能满足室内温度调节需求，建议空调运行时门窗不要完全闭合。 </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xml:space="preserve">3.强化空调系统日常清洁、消毒工作，可选择由专业机构进行作业。 </w:t>
      </w:r>
    </w:p>
    <w:p>
      <w:pPr>
        <w:widowControl/>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color w:val="000000"/>
          <w:kern w:val="0"/>
          <w:sz w:val="32"/>
          <w:szCs w:val="32"/>
          <w:lang w:bidi="ar"/>
        </w:rPr>
        <w:t xml:space="preserve">（二）启用前的清洗、消毒。 </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xml:space="preserve">1.断开空调机电源； </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xml:space="preserve">2.用不滴水的湿布擦试空调机外壳上的灰尘； </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xml:space="preserve">3.按空调使用说明打开盖板，取下过滤网，用自来水将过滤网上的积尘冲洗干净，晾工或干布抹干； </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xml:space="preserve">4.将空调专用清洗剂喷到散热器翅片上，覆盖所有翅片； </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xml:space="preserve">5.装好过滤网，合上盖板，静置10分钟； </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xml:space="preserve">6.合上电源，然后开启空调制冷模式，并将风量调至最大，运行约半小时，使污水通过排水管排出(为免出风口吹出泡沫或脏物，可用毛巾盖住出风口)，再用清水低压喷洗 (注意控制水压)散热器翅片2-3次，排干。 </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7.分体空调按照上述步骤清洗后，如果空调清洗产品含有消毒剂，可不必再消毒。为保障消毒安全有效，避免腐蚀散热器等金属材质的空调器件，必须使用符合消毒要求的空调消毒产品，建议选择含季胺盐类或醇类消毒剂喷剂；消毒剂要喷撒覆盖到散热器翅片、过滤网和出风口，具体操作还可参照消毒产品使用说明。</w:t>
      </w:r>
    </w:p>
    <w:p>
      <w:pPr>
        <w:widowControl/>
        <w:ind w:firstLine="640" w:firstLineChars="200"/>
        <w:rPr>
          <w:rFonts w:hint="eastAsia" w:ascii="黑体" w:hAnsi="黑体" w:eastAsia="黑体" w:cs="黑体"/>
          <w:sz w:val="32"/>
          <w:szCs w:val="32"/>
        </w:rPr>
      </w:pPr>
      <w:r>
        <w:rPr>
          <w:rFonts w:hint="eastAsia" w:ascii="黑体" w:hAnsi="黑体" w:eastAsia="黑体" w:cs="黑体"/>
          <w:color w:val="000000"/>
          <w:kern w:val="0"/>
          <w:sz w:val="32"/>
          <w:szCs w:val="32"/>
          <w:lang w:bidi="ar"/>
        </w:rPr>
        <w:t xml:space="preserve">三、集中式空调通风系统使用要求 </w:t>
      </w:r>
    </w:p>
    <w:p>
      <w:pPr>
        <w:widowControl/>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color w:val="000000"/>
          <w:kern w:val="0"/>
          <w:sz w:val="32"/>
          <w:szCs w:val="32"/>
          <w:lang w:bidi="ar"/>
        </w:rPr>
        <w:t xml:space="preserve">（一）启用要求。 </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xml:space="preserve">1.集中式空调通风系统（含无回风空调系统和有回风空调系统）启用前应进行清洗、消毒，并经卫生学评价合格，同时，应确保新风来源清洁，新风应直接取自室外，禁止从机房、楼道和天棚吊顶内取风。 </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xml:space="preserve">2.无回风的空调系统应采用全新风方式运行，安装风机盘管加新风系统的场所要保证各房间能独立通风；对于大进深房间，应当采取措施保证内部区域的通风换气和排风系统正常运行。 </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xml:space="preserve">3.有回风的空调系统启用前建议更新或加装新风系统，以全新风系统投入运行。如无法安装，则需在回风口加装高效过滤器或消毒装置，并在运行中将新风量和换气次数调至最大，同时加强门窗通风换气。如果回风口无法加装高效过滤器或消毒装置，则需关闭回风阀。 </w:t>
      </w:r>
    </w:p>
    <w:p>
      <w:pPr>
        <w:widowControl/>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color w:val="000000"/>
          <w:kern w:val="0"/>
          <w:sz w:val="32"/>
          <w:szCs w:val="32"/>
          <w:lang w:bidi="ar"/>
        </w:rPr>
        <w:t xml:space="preserve">（二）日常管理要求。 </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xml:space="preserve">1.使用集中空调通风系统时，应当严格按照《空调通风系统运行管理标准》(GB50365-2019)《公共场所集中空调通风系统卫生规范》(WS394-2012)等要求，落实对相关设备部件进行清洁、消毒或更换等措施。 </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xml:space="preserve">2.每天上班前和下班后，新风与排风系统应当提前或继续运行1小时，进行全面通风换气，以保证室内空气清新。 </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xml:space="preserve">3.建议空调送风温度调控不低于26℃，室内外温差以不超过 8℃为宜。 </w:t>
      </w:r>
    </w:p>
    <w:p>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xml:space="preserve">4.下水管道、空气处理装置水封、卫生间地漏以及空调机组凝结水排水管等的U型管应当定时检查，缺水时及时补水，避免不同楼层间空气掺混。 </w:t>
      </w:r>
    </w:p>
    <w:p>
      <w:pPr>
        <w:widowControl/>
        <w:ind w:firstLine="640" w:firstLineChars="200"/>
        <w:rPr>
          <w:rFonts w:hint="eastAsia" w:ascii="黑体" w:hAnsi="黑体" w:eastAsia="黑体" w:cs="黑体"/>
          <w:sz w:val="32"/>
          <w:szCs w:val="32"/>
        </w:rPr>
      </w:pPr>
      <w:r>
        <w:rPr>
          <w:rFonts w:hint="eastAsia" w:ascii="黑体" w:hAnsi="黑体" w:eastAsia="黑体" w:cs="黑体"/>
          <w:color w:val="000000"/>
          <w:kern w:val="0"/>
          <w:sz w:val="32"/>
          <w:szCs w:val="32"/>
          <w:lang w:bidi="ar"/>
        </w:rPr>
        <w:t xml:space="preserve">四、相关防控要求 </w:t>
      </w:r>
    </w:p>
    <w:p>
      <w:pPr>
        <w:widowControl/>
        <w:ind w:firstLine="640" w:firstLineChars="2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 xml:space="preserve">（一）医疗卫生机构等特殊场所按照有关指引要求落实好相关防控措施。 </w:t>
      </w:r>
    </w:p>
    <w:p>
      <w:pPr>
        <w:widowControl/>
        <w:ind w:firstLine="640" w:firstLineChars="2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二）当发现新冠肺炎确诊病例、疑似病例或无症状感染者时，应立即停止使用空调通风系统；只有当病例已转运至医院接受隔离治疗，密切接触者全部送隔离观察点进行医学观察，并在疾控机构的指导下对空调通风系统进行清洗和消毒、对相关场所进行终末消毒后，经卫生学评价合格，才可重新启用空调。</w:t>
      </w:r>
    </w:p>
    <w:p>
      <w:pPr>
        <w:widowControl/>
        <w:ind w:firstLine="640" w:firstLineChars="2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（三）各地有关部门应加强对办公场所和公共场所集中空调通风系统使用情况的监督检查。</w:t>
      </w:r>
    </w:p>
    <w:p>
      <w:pPr>
        <w:keepNext w:val="0"/>
        <w:keepLines w:val="0"/>
        <w:pageBreakBefore w:val="0"/>
        <w:widowControl w:val="0"/>
        <w:kinsoku/>
        <w:wordWrap/>
        <w:overflowPunct/>
        <w:topLinePunct w:val="0"/>
        <w:autoSpaceDE/>
        <w:autoSpaceDN/>
        <w:bidi w:val="0"/>
        <w:adjustRightInd/>
        <w:snapToGrid/>
        <w:spacing w:line="579" w:lineRule="exact"/>
        <w:ind w:right="0" w:rightChars="0"/>
        <w:jc w:val="both"/>
        <w:textAlignment w:val="auto"/>
        <w:rPr>
          <w:rFonts w:hint="eastAsia" w:ascii="仿宋_GB2312" w:hAnsi="仿宋_GB2312" w:eastAsia="仿宋_GB2312" w:cs="仿宋_GB2312"/>
          <w:color w:val="auto"/>
          <w:sz w:val="32"/>
          <w:szCs w:val="32"/>
          <w:lang w:val="en-US" w:eastAsia="zh-CN"/>
        </w:rPr>
      </w:pPr>
      <w:bookmarkStart w:id="0" w:name="_GoBack"/>
      <w:bookmarkEnd w:id="0"/>
      <w:r>
        <w:rPr>
          <w:sz w:val="32"/>
          <w:szCs w:val="32"/>
        </w:rPr>
        <mc:AlternateContent>
          <mc:Choice Requires="wps">
            <w:drawing>
              <wp:anchor distT="0" distB="0" distL="114300" distR="114300" simplePos="0" relativeHeight="251913216" behindDoc="0" locked="0" layoutInCell="1" allowOverlap="1">
                <wp:simplePos x="0" y="0"/>
                <wp:positionH relativeFrom="column">
                  <wp:posOffset>-84455</wp:posOffset>
                </wp:positionH>
                <wp:positionV relativeFrom="paragraph">
                  <wp:posOffset>8131810</wp:posOffset>
                </wp:positionV>
                <wp:extent cx="1368425" cy="485140"/>
                <wp:effectExtent l="0" t="0" r="3175" b="10160"/>
                <wp:wrapNone/>
                <wp:docPr id="22" name="文本框 22"/>
                <wp:cNvGraphicFramePr/>
                <a:graphic xmlns:a="http://schemas.openxmlformats.org/drawingml/2006/main">
                  <a:graphicData uri="http://schemas.microsoft.com/office/word/2010/wordprocessingShape">
                    <wps:wsp>
                      <wps:cNvSpPr txBox="1"/>
                      <wps:spPr>
                        <a:xfrm>
                          <a:off x="0" y="0"/>
                          <a:ext cx="1368425" cy="4851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14:textFill>
                                  <w14:no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65pt;margin-top:640.3pt;height:38.2pt;width:107.75pt;z-index:251913216;mso-width-relative:page;mso-height-relative:page;" fillcolor="#FFFFFF [3201]" filled="t" stroked="f" coordsize="21600,21600" o:gfxdata="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IYcUW7XAAAADQEAAA8AAAAAAAAAAQAgAAAAIgAAAGRycy9kb3ducmV2&#10;LnhtbFBLAQIUABQAAAAIAIdO4kAYjzTSNgIAAEMEAAAOAAAAAAAAAAEAIAAAACYBAABkcnMvZTJv&#10;RG9jLnhtbFBLBQYAAAAABgAGAFkBAADOBQAAAAA=&#10;">
                <v:fill on="t" focussize="0,0"/>
                <v:stroke on="f" weight="0.5pt"/>
                <v:imagedata o:title=""/>
                <o:lock v:ext="edit" aspectratio="f"/>
                <v:textbox>
                  <w:txbxContent>
                    <w:p>
                      <w:pPr>
                        <w:rPr>
                          <w14:textFill>
                            <w14:noFill/>
                          </w14:textFill>
                        </w:rPr>
                      </w:pPr>
                    </w:p>
                  </w:txbxContent>
                </v:textbox>
              </v:shape>
            </w:pict>
          </mc:Fallback>
        </mc:AlternateContent>
      </w:r>
    </w:p>
    <w:sectPr>
      <w:footerReference r:id="rId3" w:type="default"/>
      <w:footerReference r:id="rId4" w:type="even"/>
      <w:pgSz w:w="11906" w:h="16838"/>
      <w:pgMar w:top="2098" w:right="1474" w:bottom="1984" w:left="1587" w:header="851" w:footer="1361" w:gutter="0"/>
      <w:pgNumType w:fmt="decimal"/>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等线">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1FF"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FZXBSK--GBK1-0">
    <w:altName w:val="宋体"/>
    <w:panose1 w:val="00000000000000000000"/>
    <w:charset w:val="86"/>
    <w:family w:val="auto"/>
    <w:pitch w:val="default"/>
    <w:sig w:usb0="00000000" w:usb1="00000000" w:usb2="00000010" w:usb3="00000000" w:csb0="00040000" w:csb1="00000000"/>
  </w:font>
  <w:font w:name="华文新魏">
    <w:altName w:val="宋体"/>
    <w:panose1 w:val="02010800040101010101"/>
    <w:charset w:val="86"/>
    <w:family w:val="auto"/>
    <w:pitch w:val="default"/>
    <w:sig w:usb0="00000000" w:usb1="00000000" w:usb2="00000000" w:usb3="00000000" w:csb0="00040000" w:csb1="00000000"/>
  </w:font>
  <w:font w:name="Arial">
    <w:panose1 w:val="020B0604020202020204"/>
    <w:charset w:val="00"/>
    <w:family w:val="auto"/>
    <w:pitch w:val="default"/>
    <w:sig w:usb0="E0002AFF" w:usb1="C0007843" w:usb2="00000009" w:usb3="00000000" w:csb0="400001FF" w:csb1="FFFF0000"/>
  </w:font>
  <w:font w:name="华文行楷">
    <w:altName w:val="微软雅黑"/>
    <w:panose1 w:val="0201080004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方正仿宋简体">
    <w:panose1 w:val="03000509000000000000"/>
    <w:charset w:val="86"/>
    <w:family w:val="script"/>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Wingdings">
    <w:panose1 w:val="05000000000000000000"/>
    <w:charset w:val="00"/>
    <w:family w:val="auto"/>
    <w:pitch w:val="default"/>
    <w:sig w:usb0="00000000" w:usb1="00000000" w:usb2="00000000" w:usb3="00000000" w:csb0="80000000" w:csb1="00000000"/>
  </w:font>
  <w:font w:name="Symbol">
    <w:panose1 w:val="05050102010706020507"/>
    <w:charset w:val="00"/>
    <w:family w:val="roman"/>
    <w:pitch w:val="default"/>
    <w:sig w:usb0="00000000" w:usb1="00000000" w:usb2="00000000" w:usb3="00000000" w:csb0="80000000" w:csb1="00000000"/>
  </w:font>
  <w:font w:name="宋体-方正超大字符集">
    <w:altName w:val="宋体"/>
    <w:panose1 w:val="03000509000000000000"/>
    <w:charset w:val="86"/>
    <w:family w:val="auto"/>
    <w:pitch w:val="default"/>
    <w:sig w:usb0="00000000" w:usb1="00000000" w:usb2="00000000" w:usb3="00000000" w:csb0="00040000" w:csb1="00000000"/>
  </w:font>
  <w:font w:name="FangSong_GB2312">
    <w:altName w:val="仿宋_GB2312"/>
    <w:panose1 w:val="00000000000000000000"/>
    <w:charset w:val="86"/>
    <w:family w:val="auto"/>
    <w:pitch w:val="default"/>
    <w:sig w:usb0="00000000" w:usb1="00000000" w:usb2="00000000" w:usb3="00000000" w:csb0="00040000" w:csb1="00000000"/>
  </w:font>
  <w:font w:name="Microsoft YaHei UI">
    <w:altName w:val="宋体"/>
    <w:panose1 w:val="020B0503020204020204"/>
    <w:charset w:val="86"/>
    <w:family w:val="auto"/>
    <w:pitch w:val="default"/>
    <w:sig w:usb0="00000000" w:usb1="00000000" w:usb2="00000016" w:usb3="00000000" w:csb0="0004001F" w:csb1="00000000"/>
  </w:font>
  <w:font w:name="方正大标宋简体">
    <w:panose1 w:val="03000509000000000000"/>
    <w:charset w:val="86"/>
    <w:family w:val="auto"/>
    <w:pitch w:val="default"/>
    <w:sig w:usb0="00000001" w:usb1="080E0000" w:usb2="00000000" w:usb3="00000000" w:csb0="00040000" w:csb1="00000000"/>
  </w:font>
  <w:font w:name="方正大黑简体">
    <w:panose1 w:val="03000509000000000000"/>
    <w:charset w:val="86"/>
    <w:family w:val="auto"/>
    <w:pitch w:val="default"/>
    <w:sig w:usb0="00000001" w:usb1="080E0000" w:usb2="00000000" w:usb3="00000000" w:csb0="00040000" w:csb1="00000000"/>
  </w:font>
  <w:font w:name="方正楷体简体">
    <w:altName w:val="楷体_GB2312"/>
    <w:panose1 w:val="03000509000000000000"/>
    <w:charset w:val="86"/>
    <w:family w:val="auto"/>
    <w:pitch w:val="default"/>
    <w:sig w:usb0="00000000" w:usb1="00000000" w:usb2="00000000" w:usb3="00000000" w:csb0="00040000" w:csb1="00000000"/>
  </w:font>
  <w:font w:name="小标宋">
    <w:altName w:val="微软雅黑"/>
    <w:panose1 w:val="03000509000000000000"/>
    <w:charset w:val="86"/>
    <w:family w:val="script"/>
    <w:pitch w:val="default"/>
    <w:sig w:usb0="00000000" w:usb1="00000000" w:usb2="00000010" w:usb3="00000000" w:csb0="00040000" w:csb1="00000000"/>
  </w:font>
  <w:font w:name="Malgun Gothic">
    <w:panose1 w:val="020B0503020000020004"/>
    <w:charset w:val="81"/>
    <w:family w:val="swiss"/>
    <w:pitch w:val="default"/>
    <w:sig w:usb0="900002AF" w:usb1="01D77CFB" w:usb2="00000012" w:usb3="00000000" w:csb0="00080001" w:csb1="00000000"/>
  </w:font>
  <w:font w:name="Batang">
    <w:panose1 w:val="02030600000101010101"/>
    <w:charset w:val="81"/>
    <w:family w:val="roman"/>
    <w:pitch w:val="default"/>
    <w:sig w:usb0="B00002AF" w:usb1="69D77CFB" w:usb2="00000030" w:usb3="00000000" w:csb0="4008009F" w:csb1="DFD70000"/>
  </w:font>
  <w:font w:name="Dotum">
    <w:panose1 w:val="020B0600000101010101"/>
    <w:charset w:val="81"/>
    <w:family w:val="swiss"/>
    <w:pitch w:val="default"/>
    <w:sig w:usb0="B00002AF" w:usb1="69D77CFB" w:usb2="00000030" w:usb3="00000000" w:csb0="4008009F" w:csb1="DFD70000"/>
  </w:font>
  <w:font w:name="PMingLiU">
    <w:panose1 w:val="02020500000000000000"/>
    <w:charset w:val="88"/>
    <w:family w:val="roman"/>
    <w:pitch w:val="default"/>
    <w:sig w:usb0="A00002FF" w:usb1="28CFFCFA" w:usb2="00000016" w:usb3="00000000" w:csb0="00100001" w:csb1="00000000"/>
  </w:font>
  <w:font w:name="Arial Unicode MS">
    <w:altName w:val="宋体"/>
    <w:panose1 w:val="020B0604020202020204"/>
    <w:charset w:val="86"/>
    <w:family w:val="auto"/>
    <w:pitch w:val="default"/>
    <w:sig w:usb0="00000000" w:usb1="00000000" w:usb2="0000003F" w:usb3="00000000" w:csb0="603F01FF" w:csb1="FFFF0000"/>
  </w:font>
  <w:font w:name="MS Mincho">
    <w:panose1 w:val="02020609040205080304"/>
    <w:charset w:val="80"/>
    <w:family w:val="modern"/>
    <w:pitch w:val="default"/>
    <w:sig w:usb0="E00002FF" w:usb1="6AC7FDFB" w:usb2="00000012" w:usb3="00000000" w:csb0="4002009F" w:csb1="DFD70000"/>
  </w:font>
  <w:font w:name="Times">
    <w:altName w:val="Times New Roman"/>
    <w:panose1 w:val="02020603050405020304"/>
    <w:charset w:val="00"/>
    <w:family w:val="roman"/>
    <w:pitch w:val="default"/>
    <w:sig w:usb0="00000000" w:usb1="00000000" w:usb2="00000009" w:usb3="00000000" w:csb0="000001FF" w:csb1="00000000"/>
  </w:font>
  <w:font w:name="新宋体">
    <w:panose1 w:val="02010609030101010101"/>
    <w:charset w:val="86"/>
    <w:family w:val="auto"/>
    <w:pitch w:val="default"/>
    <w:sig w:usb0="00000003" w:usb1="288F0000" w:usb2="00000006" w:usb3="00000000" w:csb0="00040001" w:csb1="00000000"/>
  </w:font>
  <w:font w:name="KaiTi_GB2312">
    <w:altName w:val="宋体"/>
    <w:panose1 w:val="00000000000000000000"/>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华文宋体">
    <w:altName w:val="宋体"/>
    <w:panose1 w:val="02010600040101010101"/>
    <w:charset w:val="86"/>
    <w:family w:val="auto"/>
    <w:pitch w:val="default"/>
    <w:sig w:usb0="00000000" w:usb1="00000000" w:usb2="00000000" w:usb3="00000000" w:csb0="0004009F" w:csb1="DFD70000"/>
  </w:font>
  <w:font w:name="华文楷体">
    <w:altName w:val="楷体_GB2312"/>
    <w:panose1 w:val="02010600040101010101"/>
    <w:charset w:val="86"/>
    <w:family w:val="auto"/>
    <w:pitch w:val="default"/>
    <w:sig w:usb0="00000000" w:usb1="00000000" w:usb2="00000000" w:usb3="00000000" w:csb0="0004009F" w:csb1="DFD70000"/>
  </w:font>
  <w:font w:name="华文琥珀">
    <w:altName w:val="宋体"/>
    <w:panose1 w:val="02010800040101010101"/>
    <w:charset w:val="86"/>
    <w:family w:val="auto"/>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华文隶书">
    <w:altName w:val="微软雅黑"/>
    <w:panose1 w:val="02010800040101010101"/>
    <w:charset w:val="86"/>
    <w:family w:val="auto"/>
    <w:pitch w:val="default"/>
    <w:sig w:usb0="00000000" w:usb1="00000000" w:usb2="00000000" w:usb3="00000000" w:csb0="00040000" w:csb1="00000000"/>
  </w:font>
  <w:font w:name="幼圆">
    <w:altName w:val="宋体"/>
    <w:panose1 w:val="02010509060101010101"/>
    <w:charset w:val="86"/>
    <w:family w:val="auto"/>
    <w:pitch w:val="default"/>
    <w:sig w:usb0="00000000" w:usb1="00000000" w:usb2="00000000" w:usb3="00000000" w:csb0="00040000" w:csb1="00000000"/>
  </w:font>
  <w:font w:name="华文彩云">
    <w:altName w:val="微软雅黑"/>
    <w:panose1 w:val="02010800040101010101"/>
    <w:charset w:val="86"/>
    <w:family w:val="auto"/>
    <w:pitch w:val="default"/>
    <w:sig w:usb0="00000000" w:usb1="00000000" w:usb2="00000000" w:usb3="00000000" w:csb0="00040000" w:csb1="00000000"/>
  </w:font>
  <w:font w:name="DejaVu Sans">
    <w:altName w:val="Traditional Arabic"/>
    <w:panose1 w:val="02020603050405020304"/>
    <w:charset w:val="00"/>
    <w:family w:val="roman"/>
    <w:pitch w:val="default"/>
    <w:sig w:usb0="00000000" w:usb1="00000000" w:usb2="00000008" w:usb3="00000000" w:csb0="000001FF" w:csb1="00000000"/>
  </w:font>
  <w:font w:name="方正书宋_GBK">
    <w:altName w:val="微软雅黑"/>
    <w:panose1 w:val="02000000000000000000"/>
    <w:charset w:val="86"/>
    <w:family w:val="auto"/>
    <w:pitch w:val="default"/>
    <w:sig w:usb0="00000000" w:usb1="00000000" w:usb2="00000000" w:usb3="00000000" w:csb0="00040000" w:csb1="00000000"/>
  </w:font>
  <w:font w:name="方正黑体_GBK">
    <w:altName w:val="微软雅黑"/>
    <w:panose1 w:val="02000000000000000000"/>
    <w:charset w:val="00"/>
    <w:family w:val="auto"/>
    <w:pitch w:val="default"/>
    <w:sig w:usb0="00000000" w:usb1="00000000" w:usb2="00000000" w:usb3="00000000" w:csb0="00040000" w:csb1="00000000"/>
  </w:font>
  <w:font w:name="苹方-简">
    <w:altName w:val="宋体"/>
    <w:panose1 w:val="020B0400000000000000"/>
    <w:charset w:val="86"/>
    <w:family w:val="auto"/>
    <w:pitch w:val="default"/>
    <w:sig w:usb0="00000000" w:usb1="00000000" w:usb2="00000017" w:usb3="00000000" w:csb0="00040001" w:csb1="00000000"/>
  </w:font>
  <w:font w:name="汉仪书宋二KW">
    <w:altName w:val="宋体"/>
    <w:panose1 w:val="00020600040101010101"/>
    <w:charset w:val="86"/>
    <w:family w:val="auto"/>
    <w:pitch w:val="default"/>
    <w:sig w:usb0="00000000" w:usb1="00000000" w:usb2="00000016" w:usb3="00000000" w:csb0="00040000" w:csb1="00000000"/>
  </w:font>
  <w:font w:name="Traditional Arabic">
    <w:panose1 w:val="02020603050405020304"/>
    <w:charset w:val="00"/>
    <w:family w:val="auto"/>
    <w:pitch w:val="default"/>
    <w:sig w:usb0="00006003" w:usb1="80000000" w:usb2="00000008" w:usb3="00000000" w:csb0="00000041" w:csb1="20080000"/>
  </w:font>
  <w:font w:name="方正美黑简体">
    <w:panose1 w:val="03000509000000000000"/>
    <w:charset w:val="86"/>
    <w:family w:val="auto"/>
    <w:pitch w:val="default"/>
    <w:sig w:usb0="00000001" w:usb1="080E0000" w:usb2="00000000" w:usb3="00000000" w:csb0="00040000" w:csb1="00000000"/>
  </w:font>
  <w:font w:name="Helvetica Neue">
    <w:altName w:val="Corbel"/>
    <w:panose1 w:val="02000503000000020004"/>
    <w:charset w:val="00"/>
    <w:family w:val="auto"/>
    <w:pitch w:val="default"/>
    <w:sig w:usb0="00000000" w:usb1="00000000" w:usb2="00000010" w:usb3="00000000" w:csb0="00000001" w:csb1="00000000"/>
  </w:font>
  <w:font w:name="Corbel">
    <w:panose1 w:val="020B0503020204020204"/>
    <w:charset w:val="00"/>
    <w:family w:val="auto"/>
    <w:pitch w:val="default"/>
    <w:sig w:usb0="A00002EF" w:usb1="4000A44B" w:usb2="00000000" w:usb3="00000000" w:csb0="2000019F" w:csb1="00000000"/>
  </w:font>
  <w:font w:name="ˎ̥">
    <w:altName w:val="Times New Roman"/>
    <w:panose1 w:val="00000000000000000000"/>
    <w:charset w:val="01"/>
    <w:family w:val="roman"/>
    <w:pitch w:val="default"/>
    <w:sig w:usb0="00000000" w:usb1="00000000" w:usb2="00000000" w:usb3="00000000" w:csb0="00040001" w:csb1="00000000"/>
  </w:font>
  <w:font w:name="方正仿宋_GBK">
    <w:altName w:val="微软雅黑"/>
    <w:panose1 w:val="00000000000000000000"/>
    <w:charset w:val="86"/>
    <w:family w:val="auto"/>
    <w:pitch w:val="default"/>
    <w:sig w:usb0="00000000" w:usb1="00000000" w:usb2="00000010" w:usb3="00000000" w:csb0="00040000" w:csb1="00000000"/>
  </w:font>
  <w:font w:name="font-weight : 400">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ˎ̥">
    <w:altName w:val="Segoe Print"/>
    <w:panose1 w:val="00000000000000000000"/>
    <w:charset w:val="00"/>
    <w:family w:val="auto"/>
    <w:pitch w:val="default"/>
    <w:sig w:usb0="00000000" w:usb1="00000000" w:usb2="00000000" w:usb3="00000000" w:csb0="00000000" w:csb1="00000000"/>
  </w:font>
  <w:font w:name="Verdana">
    <w:panose1 w:val="020B0604030504040204"/>
    <w:charset w:val="00"/>
    <w:family w:val="swiss"/>
    <w:pitch w:val="default"/>
    <w:sig w:usb0="A10006FF" w:usb1="4000205B" w:usb2="00000010" w:usb3="00000000" w:csb0="2000019F" w:csb1="00000000"/>
  </w:font>
  <w:font w:name="华光简小标宋">
    <w:altName w:val="宋体"/>
    <w:panose1 w:val="00000000000000000000"/>
    <w:charset w:val="86"/>
    <w:family w:val="modern"/>
    <w:pitch w:val="default"/>
    <w:sig w:usb0="00000000" w:usb1="00000000" w:usb2="00000010" w:usb3="00000000" w:csb0="00040000" w:csb1="00000000"/>
  </w:font>
  <w:font w:name="汉仪仿宋KW">
    <w:altName w:val="仿宋"/>
    <w:panose1 w:val="00020600040101010101"/>
    <w:charset w:val="86"/>
    <w:family w:val="auto"/>
    <w:pitch w:val="default"/>
    <w:sig w:usb0="00000000" w:usb1="00000000" w:usb2="00000016" w:usb3="00000000" w:csb0="00040000" w:csb1="00000000"/>
  </w:font>
  <w:font w:name="汉仪中黑KW">
    <w:altName w:val="黑体"/>
    <w:panose1 w:val="00020600040101010101"/>
    <w:charset w:val="86"/>
    <w:family w:val="auto"/>
    <w:pitch w:val="default"/>
    <w:sig w:usb0="00000000" w:usb1="00000000" w:usb2="00000016" w:usb3="00000000" w:csb0="00040000" w:csb1="00000000"/>
  </w:font>
  <w:font w:name="汉仪旗黑KW">
    <w:altName w:val="黑体"/>
    <w:panose1 w:val="00020600040101010101"/>
    <w:charset w:val="86"/>
    <w:family w:val="auto"/>
    <w:pitch w:val="default"/>
    <w:sig w:usb0="00000000" w:usb1="00000000" w:usb2="00000016" w:usb3="00000000" w:csb0="0004009F" w:csb1="DFD70000"/>
  </w:font>
  <w:font w:name="宋体-简">
    <w:altName w:val="宋体"/>
    <w:panose1 w:val="02010800040101010101"/>
    <w:charset w:val="86"/>
    <w:family w:val="auto"/>
    <w:pitch w:val="default"/>
    <w:sig w:usb0="00000000" w:usb1="00000000" w:usb2="00000000" w:usb3="00000000" w:csb0="00040000" w:csb1="00000000"/>
  </w:font>
  <w:font w:name="等线 Light">
    <w:altName w:val="宋体"/>
    <w:panose1 w:val="00000000000000000000"/>
    <w:charset w:val="86"/>
    <w:family w:val="auto"/>
    <w:pitch w:val="default"/>
    <w:sig w:usb0="00000000" w:usb1="00000000" w:usb2="00000016" w:usb3="00000000" w:csb0="0004000F" w:csb1="00000000"/>
  </w:font>
  <w:font w:name="Calibri">
    <w:panose1 w:val="020F0502020204030204"/>
    <w:charset w:val="86"/>
    <w:family w:val="auto"/>
    <w:pitch w:val="default"/>
    <w:sig w:usb0="E00002FF" w:usb1="4000ACFF" w:usb2="00000001" w:usb3="00000000" w:csb0="2000019F" w:csb1="00000000"/>
  </w:font>
  <w:font w:name="方正黑体_GBK">
    <w:altName w:val="微软雅黑"/>
    <w:panose1 w:val="03000509000000000000"/>
    <w:charset w:val="86"/>
    <w:family w:val="auto"/>
    <w:pitch w:val="default"/>
    <w:sig w:usb0="00000000" w:usb1="00000000" w:usb2="00000000" w:usb3="00000000" w:csb0="00040000" w:csb1="00000000"/>
  </w:font>
  <w:font w:name="Segoe UI">
    <w:panose1 w:val="020B0502040204020203"/>
    <w:charset w:val="00"/>
    <w:family w:val="swiss"/>
    <w:pitch w:val="default"/>
    <w:sig w:usb0="E10022FF" w:usb1="C000E47F" w:usb2="00000029" w:usb3="00000000" w:csb0="200001DF" w:csb1="20000000"/>
  </w:font>
  <w:font w:name="等线">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8"/>
    <w:family w:val="auto"/>
    <w:pitch w:val="default"/>
    <w:sig w:usb0="00000001" w:usb1="080E0000" w:usb2="00000000" w:usb3="00000000" w:csb0="00040000" w:csb1="00000000"/>
  </w:font>
  <w:font w:name="MS PGothic">
    <w:panose1 w:val="020B0600070205080204"/>
    <w:charset w:val="80"/>
    <w:family w:val="auto"/>
    <w:pitch w:val="default"/>
    <w:sig w:usb0="E00002FF" w:usb1="6AC7FDFB" w:usb2="00000012" w:usb3="00000000" w:csb0="4002009F" w:csb1="DFD70000"/>
  </w:font>
  <w:font w:name="Gulim">
    <w:panose1 w:val="020B0600000101010101"/>
    <w:charset w:val="81"/>
    <w:family w:val="auto"/>
    <w:pitch w:val="default"/>
    <w:sig w:usb0="B00002AF" w:usb1="69D77CFB" w:usb2="00000030" w:usb3="00000000" w:csb0="4008009F" w:csb1="DFD70000"/>
  </w:font>
  <w:font w:name="FZCourier">
    <w:altName w:val="MV Boli"/>
    <w:panose1 w:val="02000509000000000000"/>
    <w:charset w:val="00"/>
    <w:family w:val="auto"/>
    <w:pitch w:val="default"/>
    <w:sig w:usb0="00000000" w:usb1="00000000" w:usb2="00000000" w:usb3="00000000" w:csb0="00000011" w:csb1="00000000"/>
  </w:font>
  <w:font w:name="MV Boli">
    <w:panose1 w:val="02000500030200090000"/>
    <w:charset w:val="00"/>
    <w:family w:val="auto"/>
    <w:pitch w:val="default"/>
    <w:sig w:usb0="00000003" w:usb1="00000000" w:usb2="00000100" w:usb3="00000000" w:csb0="00000001" w:csb1="00000000"/>
  </w:font>
  <w:font w:name="Consolas">
    <w:panose1 w:val="020B0609020204030204"/>
    <w:charset w:val="00"/>
    <w:family w:val="auto"/>
    <w:pitch w:val="default"/>
    <w:sig w:usb0="E10002FF" w:usb1="4000FCFF" w:usb2="00000009" w:usb3="00000000" w:csb0="6000019F" w:csb1="DFD70000"/>
  </w:font>
  <w:font w:name="站酷文艺体">
    <w:altName w:val="宋体"/>
    <w:panose1 w:val="02000603000000000000"/>
    <w:charset w:val="86"/>
    <w:family w:val="auto"/>
    <w:pitch w:val="default"/>
    <w:sig w:usb0="00000000" w:usb1="00000000" w:usb2="00000010" w:usb3="00000000" w:csb0="00040001" w:csb1="00000000"/>
  </w:font>
  <w:font w:name="站酷高端黑">
    <w:altName w:val="黑体"/>
    <w:panose1 w:val="02010600030101010101"/>
    <w:charset w:val="86"/>
    <w:family w:val="auto"/>
    <w:pitch w:val="default"/>
    <w:sig w:usb0="00000000" w:usb1="00000000" w:usb2="00000000" w:usb3="00000000" w:csb0="00040001" w:csb1="00000000"/>
  </w:font>
  <w:font w:name="FZXBSK--GBK1-0">
    <w:altName w:val="Segoe Print"/>
    <w:panose1 w:val="00000000000000000000"/>
    <w:charset w:val="00"/>
    <w:family w:val="auto"/>
    <w:pitch w:val="default"/>
    <w:sig w:usb0="00000000" w:usb1="00000000" w:usb2="00000000" w:usb3="00000000" w:csb0="00000000" w:csb1="00000000"/>
  </w:font>
  <w:font w:name="FangSong_GB2312">
    <w:altName w:val="仿宋_GB2312"/>
    <w:panose1 w:val="00000000000000000000"/>
    <w:charset w:val="00"/>
    <w:family w:val="auto"/>
    <w:pitch w:val="default"/>
    <w:sig w:usb0="00000000" w:usb1="00000000" w:usb2="00000000" w:usb3="00000000" w:csb0="00000000" w:csb1="00000000"/>
  </w:font>
  <w:font w:name="cicons">
    <w:altName w:val="Segoe Print"/>
    <w:panose1 w:val="00000000000000000000"/>
    <w:charset w:val="00"/>
    <w:family w:val="auto"/>
    <w:pitch w:val="default"/>
    <w:sig w:usb0="00000000" w:usb1="00000000" w:usb2="00000000" w:usb3="00000000" w:csb0="00000000" w:csb1="00000000"/>
  </w:font>
  <w:font w:name="FZXBSJW--GB1-0">
    <w:altName w:val="Segoe Print"/>
    <w:panose1 w:val="00000000000000000000"/>
    <w:charset w:val="00"/>
    <w:family w:val="auto"/>
    <w:pitch w:val="default"/>
    <w:sig w:usb0="00000000" w:usb1="00000000" w:usb2="00000010" w:usb3="00000000" w:csb0="00040000" w:csb1="00000000"/>
  </w:font>
  <w:font w:name="方正舒体">
    <w:altName w:val="宋体"/>
    <w:panose1 w:val="02010601030101010101"/>
    <w:charset w:val="86"/>
    <w:family w:val="auto"/>
    <w:pitch w:val="default"/>
    <w:sig w:usb0="00000000" w:usb1="00000000" w:usb2="00000000" w:usb3="00000000" w:csb0="00040000" w:csb1="00000000"/>
  </w:font>
  <w:font w:name="iconfont">
    <w:altName w:val="Segoe Print"/>
    <w:panose1 w:val="00000000000000000000"/>
    <w:charset w:val="00"/>
    <w:family w:val="auto"/>
    <w:pitch w:val="default"/>
    <w:sig w:usb0="00000000" w:usb1="00000000" w:usb2="00000000" w:usb3="00000000" w:csb0="00000000" w:csb1="00000000"/>
  </w:font>
  <w:font w:name="FontAwesome">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right="420" w:rightChars="200" w:firstLine="0" w:firstLineChars="0"/>
      <w:jc w:val="right"/>
      <w:textAlignment w:val="auto"/>
      <w:outlineLvl w:val="9"/>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right="420" w:rightChars="200" w:firstLine="0" w:firstLineChars="0"/>
                            <w:jc w:val="right"/>
                            <w:textAlignment w:val="auto"/>
                            <w:outlineLvl w:val="9"/>
                          </w:pPr>
                          <w:r>
                            <w:rPr>
                              <w:rFonts w:hint="eastAsia" w:ascii="宋体" w:hAnsi="宋体" w:cs="宋体"/>
                              <w:kern w:val="0"/>
                              <w:sz w:val="28"/>
                              <w:szCs w:val="28"/>
                            </w:rPr>
                            <w:t xml:space="preserve">— </w:t>
                          </w:r>
                          <w:r>
                            <w:rPr>
                              <w:rFonts w:hint="eastAsia" w:ascii="宋体" w:hAnsi="宋体" w:cs="宋体"/>
                              <w:sz w:val="28"/>
                              <w:szCs w:val="28"/>
                            </w:rPr>
                            <w:fldChar w:fldCharType="begin"/>
                          </w:r>
                          <w:r>
                            <w:rPr>
                              <w:rStyle w:val="12"/>
                              <w:rFonts w:hint="eastAsia" w:ascii="宋体" w:hAnsi="宋体" w:cs="宋体"/>
                              <w:sz w:val="28"/>
                              <w:szCs w:val="28"/>
                            </w:rPr>
                            <w:instrText xml:space="preserve"> PAGE </w:instrText>
                          </w:r>
                          <w:r>
                            <w:rPr>
                              <w:rFonts w:hint="eastAsia" w:ascii="宋体" w:hAnsi="宋体" w:cs="宋体"/>
                              <w:sz w:val="28"/>
                              <w:szCs w:val="28"/>
                            </w:rPr>
                            <w:fldChar w:fldCharType="separate"/>
                          </w:r>
                          <w:r>
                            <w:rPr>
                              <w:rStyle w:val="12"/>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r>
                            <w:rPr>
                              <w:rFonts w:hint="eastAsia" w:ascii="宋体" w:hAnsi="宋体" w:cs="宋体"/>
                              <w:kern w:val="0"/>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It0ncV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fTuh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LIt0ncVAgAAFQQAAA4AAAAAAAAA&#10;AQAgAAAAHwEAAGRycy9lMm9Eb2MueG1sUEsFBgAAAAAGAAYAWQEAAKYFAAAAAA==&#10;">
              <v:fill on="f" focussize="0,0"/>
              <v:stroke on="f" weight="0.5pt"/>
              <v:imagedata o:title=""/>
              <o:lock v:ext="edit" aspectratio="f"/>
              <v:textbox inset="0mm,0mm,0mm,0mm" style="mso-fit-shape-to-text:t;">
                <w:txbxContent>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right="420" w:rightChars="200" w:firstLine="0" w:firstLineChars="0"/>
                      <w:jc w:val="right"/>
                      <w:textAlignment w:val="auto"/>
                      <w:outlineLvl w:val="9"/>
                    </w:pPr>
                    <w:r>
                      <w:rPr>
                        <w:rFonts w:hint="eastAsia" w:ascii="宋体" w:hAnsi="宋体" w:cs="宋体"/>
                        <w:kern w:val="0"/>
                        <w:sz w:val="28"/>
                        <w:szCs w:val="28"/>
                      </w:rPr>
                      <w:t xml:space="preserve">— </w:t>
                    </w:r>
                    <w:r>
                      <w:rPr>
                        <w:rFonts w:hint="eastAsia" w:ascii="宋体" w:hAnsi="宋体" w:cs="宋体"/>
                        <w:sz w:val="28"/>
                        <w:szCs w:val="28"/>
                      </w:rPr>
                      <w:fldChar w:fldCharType="begin"/>
                    </w:r>
                    <w:r>
                      <w:rPr>
                        <w:rStyle w:val="12"/>
                        <w:rFonts w:hint="eastAsia" w:ascii="宋体" w:hAnsi="宋体" w:cs="宋体"/>
                        <w:sz w:val="28"/>
                        <w:szCs w:val="28"/>
                      </w:rPr>
                      <w:instrText xml:space="preserve"> PAGE </w:instrText>
                    </w:r>
                    <w:r>
                      <w:rPr>
                        <w:rFonts w:hint="eastAsia" w:ascii="宋体" w:hAnsi="宋体" w:cs="宋体"/>
                        <w:sz w:val="28"/>
                        <w:szCs w:val="28"/>
                      </w:rPr>
                      <w:fldChar w:fldCharType="separate"/>
                    </w:r>
                    <w:r>
                      <w:rPr>
                        <w:rStyle w:val="12"/>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r>
                      <w:rPr>
                        <w:rFonts w:hint="eastAsia" w:ascii="宋体" w:hAnsi="宋体" w:cs="宋体"/>
                        <w:kern w:val="0"/>
                        <w:sz w:val="28"/>
                        <w:szCs w:val="28"/>
                      </w:rPr>
                      <w:t>—</w:t>
                    </w:r>
                  </w:p>
                </w:txbxContent>
              </v:textbox>
            </v:shape>
          </w:pict>
        </mc:Fallback>
      </mc:AlternateContent>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rFonts w:hint="eastAsia"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right="420" w:rightChars="200" w:firstLine="0" w:firstLineChars="0"/>
                            <w:jc w:val="both"/>
                            <w:textAlignment w:val="auto"/>
                            <w:outlineLvl w:val="9"/>
                          </w:pPr>
                          <w:r>
                            <w:rPr>
                              <w:rFonts w:hint="eastAsia" w:ascii="宋体" w:hAnsi="宋体" w:cs="宋体"/>
                              <w:kern w:val="0"/>
                              <w:sz w:val="28"/>
                              <w:szCs w:val="28"/>
                            </w:rPr>
                            <w:t xml:space="preserve">— </w:t>
                          </w:r>
                          <w:r>
                            <w:rPr>
                              <w:rFonts w:hint="eastAsia" w:ascii="宋体" w:hAnsi="宋体" w:cs="宋体"/>
                              <w:sz w:val="28"/>
                              <w:szCs w:val="28"/>
                            </w:rPr>
                            <w:fldChar w:fldCharType="begin"/>
                          </w:r>
                          <w:r>
                            <w:rPr>
                              <w:rStyle w:val="12"/>
                              <w:rFonts w:hint="eastAsia" w:ascii="宋体" w:hAnsi="宋体" w:cs="宋体"/>
                              <w:sz w:val="28"/>
                              <w:szCs w:val="28"/>
                            </w:rPr>
                            <w:instrText xml:space="preserve"> PAGE </w:instrText>
                          </w:r>
                          <w:r>
                            <w:rPr>
                              <w:rFonts w:hint="eastAsia" w:ascii="宋体" w:hAnsi="宋体" w:cs="宋体"/>
                              <w:sz w:val="28"/>
                              <w:szCs w:val="28"/>
                            </w:rPr>
                            <w:fldChar w:fldCharType="separate"/>
                          </w:r>
                          <w:r>
                            <w:rPr>
                              <w:rStyle w:val="12"/>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r>
                            <w:rPr>
                              <w:rFonts w:hint="eastAsia" w:ascii="宋体" w:hAnsi="宋体" w:cs="宋体"/>
                              <w:kern w:val="0"/>
                              <w:sz w:val="28"/>
                              <w:szCs w:val="28"/>
                            </w:rPr>
                            <w:t>—</w:t>
                          </w:r>
                        </w:p>
                        <w:p>
                          <w:pPr>
                            <w:snapToGrid w:val="0"/>
                            <w:rPr>
                              <w:rFonts w:hint="eastAsia" w:eastAsia="宋体"/>
                              <w:sz w:val="18"/>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CFRZgVAgAAFQQAAA4AAABkcnMvZTJvRG9jLnhtbK1Ty47TMBTdI/EP&#10;lvc0aUcM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vrmiRDOFHZ2+fzv9+HX6+ZVAB4Ba62fw21h4hu6t6bDoQe+hjHN3&#10;lVPxxkQEdkB9vMArukB4DJpOptMcJg7b8ED+7DHcOh/eCaNIFArqsL8EKzusfehdB5dYTZtVI2Xa&#10;odSkLej11e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CFRZgVAgAAFQQAAA4AAAAAAAAA&#10;AQAgAAAAHwEAAGRycy9lMm9Eb2MueG1sUEsFBgAAAAAGAAYAWQEAAKYFAAAAAA==&#10;">
              <v:fill on="f" focussize="0,0"/>
              <v:stroke on="f" weight="0.5pt"/>
              <v:imagedata o:title=""/>
              <o:lock v:ext="edit" aspectratio="f"/>
              <v:textbox inset="0mm,0mm,0mm,0mm" style="mso-fit-shape-to-text:t;">
                <w:txbxContent>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right="420" w:rightChars="200" w:firstLine="0" w:firstLineChars="0"/>
                      <w:jc w:val="both"/>
                      <w:textAlignment w:val="auto"/>
                      <w:outlineLvl w:val="9"/>
                    </w:pPr>
                    <w:r>
                      <w:rPr>
                        <w:rFonts w:hint="eastAsia" w:ascii="宋体" w:hAnsi="宋体" w:cs="宋体"/>
                        <w:kern w:val="0"/>
                        <w:sz w:val="28"/>
                        <w:szCs w:val="28"/>
                      </w:rPr>
                      <w:t xml:space="preserve">— </w:t>
                    </w:r>
                    <w:r>
                      <w:rPr>
                        <w:rFonts w:hint="eastAsia" w:ascii="宋体" w:hAnsi="宋体" w:cs="宋体"/>
                        <w:sz w:val="28"/>
                        <w:szCs w:val="28"/>
                      </w:rPr>
                      <w:fldChar w:fldCharType="begin"/>
                    </w:r>
                    <w:r>
                      <w:rPr>
                        <w:rStyle w:val="12"/>
                        <w:rFonts w:hint="eastAsia" w:ascii="宋体" w:hAnsi="宋体" w:cs="宋体"/>
                        <w:sz w:val="28"/>
                        <w:szCs w:val="28"/>
                      </w:rPr>
                      <w:instrText xml:space="preserve"> PAGE </w:instrText>
                    </w:r>
                    <w:r>
                      <w:rPr>
                        <w:rFonts w:hint="eastAsia" w:ascii="宋体" w:hAnsi="宋体" w:cs="宋体"/>
                        <w:sz w:val="28"/>
                        <w:szCs w:val="28"/>
                      </w:rPr>
                      <w:fldChar w:fldCharType="separate"/>
                    </w:r>
                    <w:r>
                      <w:rPr>
                        <w:rStyle w:val="12"/>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r>
                      <w:rPr>
                        <w:rFonts w:hint="eastAsia" w:ascii="宋体" w:hAnsi="宋体" w:cs="宋体"/>
                        <w:kern w:val="0"/>
                        <w:sz w:val="28"/>
                        <w:szCs w:val="28"/>
                      </w:rPr>
                      <w:t>—</w:t>
                    </w:r>
                  </w:p>
                  <w:p>
                    <w:pPr>
                      <w:snapToGrid w:val="0"/>
                      <w:rPr>
                        <w:rFonts w:hint="eastAsia" w:eastAsia="宋体"/>
                        <w:sz w:val="18"/>
                        <w:lang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dit="trackedChanges" w:enforcement="0"/>
  <w:defaultTabStop w:val="420"/>
  <w:hyphenationZone w:val="360"/>
  <w:evenAndOddHeaders w:val="1"/>
  <w:drawingGridVerticalSpacing w:val="158"/>
  <w:displayHorizontalDrawingGridEvery w:val="1"/>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41E"/>
    <w:rsid w:val="00005877"/>
    <w:rsid w:val="00022326"/>
    <w:rsid w:val="000239CE"/>
    <w:rsid w:val="0004491E"/>
    <w:rsid w:val="000506F2"/>
    <w:rsid w:val="000519E1"/>
    <w:rsid w:val="0006612E"/>
    <w:rsid w:val="0007143E"/>
    <w:rsid w:val="000734E7"/>
    <w:rsid w:val="000B7F20"/>
    <w:rsid w:val="001118EA"/>
    <w:rsid w:val="0015142F"/>
    <w:rsid w:val="001571F9"/>
    <w:rsid w:val="001608F5"/>
    <w:rsid w:val="001818D5"/>
    <w:rsid w:val="00185762"/>
    <w:rsid w:val="00190208"/>
    <w:rsid w:val="0019132E"/>
    <w:rsid w:val="0019294C"/>
    <w:rsid w:val="0019556D"/>
    <w:rsid w:val="001A37F0"/>
    <w:rsid w:val="001B4321"/>
    <w:rsid w:val="001C2CBC"/>
    <w:rsid w:val="001D077A"/>
    <w:rsid w:val="001D45F0"/>
    <w:rsid w:val="001E7A61"/>
    <w:rsid w:val="00203782"/>
    <w:rsid w:val="00205F23"/>
    <w:rsid w:val="0021497D"/>
    <w:rsid w:val="00220282"/>
    <w:rsid w:val="00222DE3"/>
    <w:rsid w:val="00230CD7"/>
    <w:rsid w:val="002415B5"/>
    <w:rsid w:val="0024223E"/>
    <w:rsid w:val="00243890"/>
    <w:rsid w:val="00244DB9"/>
    <w:rsid w:val="002639AA"/>
    <w:rsid w:val="002639D2"/>
    <w:rsid w:val="00276D1C"/>
    <w:rsid w:val="002934C9"/>
    <w:rsid w:val="002A5674"/>
    <w:rsid w:val="002A7CAB"/>
    <w:rsid w:val="002B260C"/>
    <w:rsid w:val="002D0EC0"/>
    <w:rsid w:val="002D5E6B"/>
    <w:rsid w:val="002E4F6C"/>
    <w:rsid w:val="003023AC"/>
    <w:rsid w:val="003032A0"/>
    <w:rsid w:val="0030543B"/>
    <w:rsid w:val="00307761"/>
    <w:rsid w:val="00311807"/>
    <w:rsid w:val="003154EC"/>
    <w:rsid w:val="00323160"/>
    <w:rsid w:val="00331703"/>
    <w:rsid w:val="003411BE"/>
    <w:rsid w:val="003422C7"/>
    <w:rsid w:val="00342440"/>
    <w:rsid w:val="00342E53"/>
    <w:rsid w:val="0034316F"/>
    <w:rsid w:val="00355A4A"/>
    <w:rsid w:val="003717C3"/>
    <w:rsid w:val="00381D62"/>
    <w:rsid w:val="00394366"/>
    <w:rsid w:val="003A7BE9"/>
    <w:rsid w:val="003B6256"/>
    <w:rsid w:val="003B64F0"/>
    <w:rsid w:val="003C216A"/>
    <w:rsid w:val="003C230C"/>
    <w:rsid w:val="003E44E8"/>
    <w:rsid w:val="003E7247"/>
    <w:rsid w:val="004114CD"/>
    <w:rsid w:val="004145D2"/>
    <w:rsid w:val="00414691"/>
    <w:rsid w:val="0043350A"/>
    <w:rsid w:val="00441C4D"/>
    <w:rsid w:val="00443B2A"/>
    <w:rsid w:val="0045320A"/>
    <w:rsid w:val="0045652E"/>
    <w:rsid w:val="0048538A"/>
    <w:rsid w:val="00490EFB"/>
    <w:rsid w:val="00494469"/>
    <w:rsid w:val="004A5847"/>
    <w:rsid w:val="004D3CEC"/>
    <w:rsid w:val="004D467D"/>
    <w:rsid w:val="004D6D96"/>
    <w:rsid w:val="004E2498"/>
    <w:rsid w:val="005021B6"/>
    <w:rsid w:val="005148E2"/>
    <w:rsid w:val="00517560"/>
    <w:rsid w:val="00521B25"/>
    <w:rsid w:val="005345F8"/>
    <w:rsid w:val="00555AD8"/>
    <w:rsid w:val="005672BC"/>
    <w:rsid w:val="0057149D"/>
    <w:rsid w:val="00571CEB"/>
    <w:rsid w:val="00571FAF"/>
    <w:rsid w:val="0057505E"/>
    <w:rsid w:val="005908BC"/>
    <w:rsid w:val="005A46CA"/>
    <w:rsid w:val="005A5B5A"/>
    <w:rsid w:val="005B68B2"/>
    <w:rsid w:val="005C0608"/>
    <w:rsid w:val="005C409E"/>
    <w:rsid w:val="005D1652"/>
    <w:rsid w:val="005D1BC1"/>
    <w:rsid w:val="005E291C"/>
    <w:rsid w:val="005E79F9"/>
    <w:rsid w:val="005F3386"/>
    <w:rsid w:val="006047D2"/>
    <w:rsid w:val="00605F4B"/>
    <w:rsid w:val="00610BB3"/>
    <w:rsid w:val="00613F10"/>
    <w:rsid w:val="0061622A"/>
    <w:rsid w:val="00651093"/>
    <w:rsid w:val="00660F81"/>
    <w:rsid w:val="00663A4A"/>
    <w:rsid w:val="00683777"/>
    <w:rsid w:val="00684F87"/>
    <w:rsid w:val="00686218"/>
    <w:rsid w:val="006878E6"/>
    <w:rsid w:val="0069160B"/>
    <w:rsid w:val="006A21E7"/>
    <w:rsid w:val="006A5039"/>
    <w:rsid w:val="006B2F1E"/>
    <w:rsid w:val="006C0799"/>
    <w:rsid w:val="006C1F53"/>
    <w:rsid w:val="006D13CD"/>
    <w:rsid w:val="00702671"/>
    <w:rsid w:val="00704497"/>
    <w:rsid w:val="00704F2A"/>
    <w:rsid w:val="00711BD0"/>
    <w:rsid w:val="007129FD"/>
    <w:rsid w:val="0072342B"/>
    <w:rsid w:val="0072393C"/>
    <w:rsid w:val="00725477"/>
    <w:rsid w:val="007602F5"/>
    <w:rsid w:val="0076104C"/>
    <w:rsid w:val="00774C5F"/>
    <w:rsid w:val="00794B59"/>
    <w:rsid w:val="007B779E"/>
    <w:rsid w:val="007C3F35"/>
    <w:rsid w:val="007D40BB"/>
    <w:rsid w:val="007E3C37"/>
    <w:rsid w:val="0082040B"/>
    <w:rsid w:val="0083527E"/>
    <w:rsid w:val="008462C0"/>
    <w:rsid w:val="00850AE1"/>
    <w:rsid w:val="00883397"/>
    <w:rsid w:val="008864AA"/>
    <w:rsid w:val="008870DA"/>
    <w:rsid w:val="00896B63"/>
    <w:rsid w:val="008A1E06"/>
    <w:rsid w:val="008B3081"/>
    <w:rsid w:val="008C768C"/>
    <w:rsid w:val="008C7D75"/>
    <w:rsid w:val="008F6FA1"/>
    <w:rsid w:val="00927258"/>
    <w:rsid w:val="009307E4"/>
    <w:rsid w:val="0093366A"/>
    <w:rsid w:val="00973869"/>
    <w:rsid w:val="009938FD"/>
    <w:rsid w:val="009A1D05"/>
    <w:rsid w:val="009A58A6"/>
    <w:rsid w:val="009C3B40"/>
    <w:rsid w:val="009D1E6A"/>
    <w:rsid w:val="009E7EA4"/>
    <w:rsid w:val="00A01B98"/>
    <w:rsid w:val="00A026DB"/>
    <w:rsid w:val="00A16A64"/>
    <w:rsid w:val="00A27BA0"/>
    <w:rsid w:val="00A43AE4"/>
    <w:rsid w:val="00A56C7D"/>
    <w:rsid w:val="00A745C4"/>
    <w:rsid w:val="00A74FA7"/>
    <w:rsid w:val="00A83AD4"/>
    <w:rsid w:val="00A93705"/>
    <w:rsid w:val="00AA6ADC"/>
    <w:rsid w:val="00AB3972"/>
    <w:rsid w:val="00AD4864"/>
    <w:rsid w:val="00AD7AA7"/>
    <w:rsid w:val="00B01164"/>
    <w:rsid w:val="00B02204"/>
    <w:rsid w:val="00B07A81"/>
    <w:rsid w:val="00B20BC3"/>
    <w:rsid w:val="00B417D9"/>
    <w:rsid w:val="00B52F00"/>
    <w:rsid w:val="00B9016E"/>
    <w:rsid w:val="00BD23EA"/>
    <w:rsid w:val="00C0189B"/>
    <w:rsid w:val="00C023E6"/>
    <w:rsid w:val="00C06D91"/>
    <w:rsid w:val="00C13024"/>
    <w:rsid w:val="00C17139"/>
    <w:rsid w:val="00C255DC"/>
    <w:rsid w:val="00C60BA7"/>
    <w:rsid w:val="00C64F08"/>
    <w:rsid w:val="00C717B2"/>
    <w:rsid w:val="00C7446A"/>
    <w:rsid w:val="00CB53B0"/>
    <w:rsid w:val="00CC6D4A"/>
    <w:rsid w:val="00CD1F82"/>
    <w:rsid w:val="00CE75BF"/>
    <w:rsid w:val="00CF1D0E"/>
    <w:rsid w:val="00D15629"/>
    <w:rsid w:val="00D3291E"/>
    <w:rsid w:val="00D55BE4"/>
    <w:rsid w:val="00D62445"/>
    <w:rsid w:val="00D644B4"/>
    <w:rsid w:val="00D662B9"/>
    <w:rsid w:val="00D72FAE"/>
    <w:rsid w:val="00D77DAA"/>
    <w:rsid w:val="00D9193B"/>
    <w:rsid w:val="00D97B63"/>
    <w:rsid w:val="00DA1F9D"/>
    <w:rsid w:val="00DB7703"/>
    <w:rsid w:val="00DD1F4E"/>
    <w:rsid w:val="00DD2BB8"/>
    <w:rsid w:val="00DE1968"/>
    <w:rsid w:val="00DE3203"/>
    <w:rsid w:val="00DE3345"/>
    <w:rsid w:val="00E03421"/>
    <w:rsid w:val="00E37C26"/>
    <w:rsid w:val="00E521C6"/>
    <w:rsid w:val="00E53965"/>
    <w:rsid w:val="00E67CD1"/>
    <w:rsid w:val="00E80597"/>
    <w:rsid w:val="00E828A1"/>
    <w:rsid w:val="00E96263"/>
    <w:rsid w:val="00EA6767"/>
    <w:rsid w:val="00EB0027"/>
    <w:rsid w:val="00EB4C63"/>
    <w:rsid w:val="00EC49EA"/>
    <w:rsid w:val="00EC7C1A"/>
    <w:rsid w:val="00EE6E6F"/>
    <w:rsid w:val="00EF306B"/>
    <w:rsid w:val="00F02F3E"/>
    <w:rsid w:val="00F1586F"/>
    <w:rsid w:val="00F23158"/>
    <w:rsid w:val="00F329BB"/>
    <w:rsid w:val="00F562FB"/>
    <w:rsid w:val="00F61135"/>
    <w:rsid w:val="00F66365"/>
    <w:rsid w:val="00F75704"/>
    <w:rsid w:val="00F77451"/>
    <w:rsid w:val="00F85DA2"/>
    <w:rsid w:val="00F85E67"/>
    <w:rsid w:val="00F92CBF"/>
    <w:rsid w:val="00F950CB"/>
    <w:rsid w:val="00FA08D1"/>
    <w:rsid w:val="00FB3B3F"/>
    <w:rsid w:val="00FC3C4C"/>
    <w:rsid w:val="00FF7141"/>
    <w:rsid w:val="01C34A29"/>
    <w:rsid w:val="02E560BB"/>
    <w:rsid w:val="036261D0"/>
    <w:rsid w:val="04AB5165"/>
    <w:rsid w:val="05A17BD4"/>
    <w:rsid w:val="05C96971"/>
    <w:rsid w:val="06273AC3"/>
    <w:rsid w:val="076E682E"/>
    <w:rsid w:val="0E124460"/>
    <w:rsid w:val="0EC86F33"/>
    <w:rsid w:val="0F6A47BA"/>
    <w:rsid w:val="10585A7C"/>
    <w:rsid w:val="11C71961"/>
    <w:rsid w:val="122B464F"/>
    <w:rsid w:val="1713317D"/>
    <w:rsid w:val="18E67588"/>
    <w:rsid w:val="1A4941F4"/>
    <w:rsid w:val="1C2669FC"/>
    <w:rsid w:val="1E271D99"/>
    <w:rsid w:val="1EC231CF"/>
    <w:rsid w:val="1F3514C9"/>
    <w:rsid w:val="21D66F27"/>
    <w:rsid w:val="223E11D4"/>
    <w:rsid w:val="22953509"/>
    <w:rsid w:val="25311A6C"/>
    <w:rsid w:val="263A71C3"/>
    <w:rsid w:val="277A6CBE"/>
    <w:rsid w:val="2A967FBC"/>
    <w:rsid w:val="2AF960C8"/>
    <w:rsid w:val="2BA96591"/>
    <w:rsid w:val="2C36253A"/>
    <w:rsid w:val="2CA12E70"/>
    <w:rsid w:val="2E5561FF"/>
    <w:rsid w:val="307F5343"/>
    <w:rsid w:val="33723FD2"/>
    <w:rsid w:val="3426314A"/>
    <w:rsid w:val="387D04DB"/>
    <w:rsid w:val="39AC037B"/>
    <w:rsid w:val="3B387B21"/>
    <w:rsid w:val="3CBA27BA"/>
    <w:rsid w:val="3CF16ABC"/>
    <w:rsid w:val="3E3C1956"/>
    <w:rsid w:val="3FF361B8"/>
    <w:rsid w:val="40B06733"/>
    <w:rsid w:val="40B44B93"/>
    <w:rsid w:val="41BE4B83"/>
    <w:rsid w:val="43C16255"/>
    <w:rsid w:val="47276FC8"/>
    <w:rsid w:val="49BA0D84"/>
    <w:rsid w:val="4AD92D89"/>
    <w:rsid w:val="4B036DDF"/>
    <w:rsid w:val="4D4F5182"/>
    <w:rsid w:val="4DAF7AE3"/>
    <w:rsid w:val="4E5E3AC5"/>
    <w:rsid w:val="4FA820BE"/>
    <w:rsid w:val="4FAC0D3A"/>
    <w:rsid w:val="4FD3358B"/>
    <w:rsid w:val="521C7180"/>
    <w:rsid w:val="52A5060E"/>
    <w:rsid w:val="53754B85"/>
    <w:rsid w:val="5441652B"/>
    <w:rsid w:val="56A424B8"/>
    <w:rsid w:val="575C0690"/>
    <w:rsid w:val="584856AE"/>
    <w:rsid w:val="59271254"/>
    <w:rsid w:val="59A16767"/>
    <w:rsid w:val="5BA63B91"/>
    <w:rsid w:val="5E7F4205"/>
    <w:rsid w:val="5E9A5643"/>
    <w:rsid w:val="61EC6DFB"/>
    <w:rsid w:val="624F0256"/>
    <w:rsid w:val="64027340"/>
    <w:rsid w:val="64AE60B4"/>
    <w:rsid w:val="65873B4A"/>
    <w:rsid w:val="65BE2909"/>
    <w:rsid w:val="683620FE"/>
    <w:rsid w:val="6872301C"/>
    <w:rsid w:val="6DFE6C9F"/>
    <w:rsid w:val="6F6056B9"/>
    <w:rsid w:val="6F955437"/>
    <w:rsid w:val="72AB7DC8"/>
    <w:rsid w:val="72F56B6D"/>
    <w:rsid w:val="73DD0A15"/>
    <w:rsid w:val="75347B73"/>
    <w:rsid w:val="758B2124"/>
    <w:rsid w:val="75C2210D"/>
    <w:rsid w:val="7635710C"/>
    <w:rsid w:val="78CA69B5"/>
    <w:rsid w:val="79F870C2"/>
    <w:rsid w:val="7AFD4A27"/>
    <w:rsid w:val="7B633BB2"/>
    <w:rsid w:val="7BE45582"/>
    <w:rsid w:val="7ED14C4F"/>
    <w:rsid w:val="7EEF7A27"/>
    <w:rsid w:val="7F8C16D4"/>
    <w:rsid w:val="7FBB204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16">
    <w:name w:val="Normal Table"/>
    <w:semiHidden/>
    <w:qFormat/>
    <w:uiPriority w:val="0"/>
    <w:tblPr>
      <w:tblLayout w:type="fixed"/>
      <w:tblCellMar>
        <w:top w:w="0" w:type="dxa"/>
        <w:left w:w="108" w:type="dxa"/>
        <w:bottom w:w="0" w:type="dxa"/>
        <w:right w:w="108" w:type="dxa"/>
      </w:tblCellMar>
    </w:tblPr>
  </w:style>
  <w:style w:type="paragraph" w:styleId="2">
    <w:name w:val="Body Text First Indent"/>
    <w:basedOn w:val="3"/>
    <w:next w:val="1"/>
    <w:qFormat/>
    <w:uiPriority w:val="0"/>
    <w:pPr>
      <w:widowControl w:val="0"/>
      <w:spacing w:after="120"/>
      <w:ind w:firstLine="420" w:firstLineChars="100"/>
      <w:jc w:val="both"/>
    </w:pPr>
    <w:rPr>
      <w:rFonts w:ascii="Calibri" w:hAnsi="Calibri" w:eastAsia="楷体_GB2312" w:cs="Times New Roman"/>
      <w:kern w:val="2"/>
      <w:sz w:val="21"/>
      <w:szCs w:val="22"/>
      <w:lang w:val="en-US" w:eastAsia="zh-CN" w:bidi="ar-SA"/>
    </w:rPr>
  </w:style>
  <w:style w:type="paragraph" w:styleId="3">
    <w:name w:val="Body Text"/>
    <w:basedOn w:val="1"/>
    <w:link w:val="20"/>
    <w:qFormat/>
    <w:uiPriority w:val="1"/>
    <w:pPr>
      <w:widowControl/>
      <w:adjustRightInd w:val="0"/>
      <w:snapToGrid w:val="0"/>
      <w:spacing w:after="200"/>
      <w:jc w:val="left"/>
    </w:pPr>
    <w:rPr>
      <w:rFonts w:ascii="Tahoma" w:hAnsi="Tahoma" w:eastAsia="微软雅黑"/>
      <w:kern w:val="0"/>
      <w:sz w:val="32"/>
      <w:szCs w:val="32"/>
    </w:rPr>
  </w:style>
  <w:style w:type="paragraph" w:styleId="4">
    <w:name w:val="Document Map"/>
    <w:basedOn w:val="1"/>
    <w:link w:val="19"/>
    <w:qFormat/>
    <w:uiPriority w:val="0"/>
    <w:rPr>
      <w:rFonts w:ascii="宋体"/>
      <w:sz w:val="18"/>
      <w:szCs w:val="18"/>
    </w:rPr>
  </w:style>
  <w:style w:type="paragraph" w:styleId="5">
    <w:name w:val="Plain Text"/>
    <w:basedOn w:val="1"/>
    <w:qFormat/>
    <w:uiPriority w:val="0"/>
    <w:rPr>
      <w:rFonts w:ascii="宋体" w:hAnsi="Courier New" w:eastAsia="宋体" w:cs="宋体"/>
      <w:szCs w:val="21"/>
    </w:rPr>
  </w:style>
  <w:style w:type="paragraph" w:styleId="6">
    <w:name w:val="Balloon Text"/>
    <w:basedOn w:val="1"/>
    <w:semiHidden/>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100" w:beforeAutospacing="1" w:after="100" w:afterAutospacing="1"/>
      <w:ind w:left="0" w:right="0"/>
      <w:jc w:val="left"/>
    </w:pPr>
    <w:rPr>
      <w:kern w:val="0"/>
      <w:sz w:val="24"/>
      <w:lang w:val="en-US" w:eastAsia="zh-CN"/>
    </w:rPr>
  </w:style>
  <w:style w:type="character" w:styleId="11">
    <w:name w:val="Strong"/>
    <w:basedOn w:val="10"/>
    <w:qFormat/>
    <w:uiPriority w:val="0"/>
    <w:rPr>
      <w:b/>
    </w:rPr>
  </w:style>
  <w:style w:type="character" w:styleId="12">
    <w:name w:val="page number"/>
    <w:basedOn w:val="10"/>
    <w:qFormat/>
    <w:uiPriority w:val="0"/>
  </w:style>
  <w:style w:type="character" w:styleId="13">
    <w:name w:val="FollowedHyperlink"/>
    <w:basedOn w:val="10"/>
    <w:qFormat/>
    <w:uiPriority w:val="0"/>
    <w:rPr>
      <w:color w:val="292929"/>
      <w:u w:val="none"/>
    </w:rPr>
  </w:style>
  <w:style w:type="character" w:styleId="14">
    <w:name w:val="Hyperlink"/>
    <w:basedOn w:val="10"/>
    <w:qFormat/>
    <w:uiPriority w:val="0"/>
    <w:rPr>
      <w:color w:val="292929"/>
      <w:u w:val="none"/>
    </w:rPr>
  </w:style>
  <w:style w:type="character" w:styleId="15">
    <w:name w:val="HTML Code"/>
    <w:basedOn w:val="10"/>
    <w:qFormat/>
    <w:uiPriority w:val="0"/>
    <w:rPr>
      <w:rFonts w:ascii="Courier New" w:hAnsi="Courier New"/>
      <w:sz w:val="20"/>
    </w:rPr>
  </w:style>
  <w:style w:type="table" w:styleId="17">
    <w:name w:val="Table Grid"/>
    <w:basedOn w:val="16"/>
    <w:qFormat/>
    <w:uiPriority w:val="39"/>
    <w:rPr>
      <w:rFonts w:ascii="等线" w:hAnsi="等线" w:eastAsia="等线"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8">
    <w:name w:val="_Style 1"/>
    <w:basedOn w:val="1"/>
    <w:qFormat/>
    <w:uiPriority w:val="99"/>
    <w:pPr>
      <w:ind w:firstLine="420" w:firstLineChars="200"/>
    </w:pPr>
    <w:rPr>
      <w:rFonts w:ascii="Calibri" w:hAnsi="Calibri"/>
    </w:rPr>
  </w:style>
  <w:style w:type="character" w:customStyle="1" w:styleId="19">
    <w:name w:val="文档结构图 Char"/>
    <w:link w:val="4"/>
    <w:qFormat/>
    <w:uiPriority w:val="0"/>
    <w:rPr>
      <w:rFonts w:ascii="宋体"/>
      <w:kern w:val="2"/>
      <w:sz w:val="18"/>
      <w:szCs w:val="18"/>
    </w:rPr>
  </w:style>
  <w:style w:type="character" w:customStyle="1" w:styleId="20">
    <w:name w:val="正文文本 Char"/>
    <w:basedOn w:val="10"/>
    <w:link w:val="3"/>
    <w:qFormat/>
    <w:uiPriority w:val="1"/>
    <w:rPr>
      <w:rFonts w:ascii="Tahoma" w:hAnsi="Tahoma" w:eastAsia="微软雅黑"/>
      <w:sz w:val="32"/>
      <w:szCs w:val="32"/>
    </w:rPr>
  </w:style>
  <w:style w:type="paragraph" w:customStyle="1" w:styleId="21">
    <w:name w:val="p0"/>
    <w:basedOn w:val="1"/>
    <w:qFormat/>
    <w:uiPriority w:val="0"/>
    <w:pPr>
      <w:widowControl/>
    </w:pPr>
    <w:rPr>
      <w:rFonts w:ascii="等线" w:hAnsi="等线" w:eastAsia="等线" w:cs="Calibri"/>
      <w:kern w:val="0"/>
      <w:szCs w:val="21"/>
    </w:rPr>
  </w:style>
  <w:style w:type="paragraph" w:customStyle="1" w:styleId="22">
    <w:name w:val="Default"/>
    <w:qFormat/>
    <w:uiPriority w:val="0"/>
    <w:pPr>
      <w:widowControl w:val="0"/>
      <w:autoSpaceDE w:val="0"/>
      <w:autoSpaceDN w:val="0"/>
      <w:adjustRightInd w:val="0"/>
    </w:pPr>
    <w:rPr>
      <w:rFonts w:ascii="方正小标宋简体" w:hAnsi="Times New Roman" w:eastAsia="方正小标宋简体" w:cs="方正小标宋简体"/>
      <w:color w:val="000000"/>
      <w:sz w:val="24"/>
      <w:szCs w:val="24"/>
      <w:lang w:val="en-US" w:eastAsia="zh-CN" w:bidi="ar-SA"/>
    </w:rPr>
  </w:style>
  <w:style w:type="character" w:customStyle="1" w:styleId="23">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2367</Words>
  <Characters>4567</Characters>
  <Lines>47</Lines>
  <Paragraphs>13</Paragraphs>
  <ScaleCrop>false</ScaleCrop>
  <LinksUpToDate>false</LinksUpToDate>
  <CharactersWithSpaces>5012</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2019-06-13T15:47:00Z</dcterms:created>
  <dc:creator>陈绮云</dc:creator>
  <cp:lastModifiedBy>陈奕如</cp:lastModifiedBy>
  <cp:lastPrinted>2020-03-13T11:29:00Z</cp:lastPrinted>
  <dcterms:modified xsi:type="dcterms:W3CDTF">2020-06-17T10:13:59Z</dcterms:modified>
  <dc:title>特急</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